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7E2DE3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5F05B7" w:rsidRPr="000A75E8" w:rsidRDefault="005F05B7" w:rsidP="005F05B7">
      <w:pPr>
        <w:jc w:val="both"/>
        <w:rPr>
          <w:rFonts w:eastAsia="Calibri"/>
          <w:b/>
        </w:rPr>
      </w:pPr>
      <w:r w:rsidRPr="000A75E8">
        <w:rPr>
          <w:b/>
        </w:rPr>
        <w:t xml:space="preserve">Budakörnyéki Önkormányzati Társulás Társulási Tanácsának </w:t>
      </w:r>
      <w:r>
        <w:rPr>
          <w:b/>
        </w:rPr>
        <w:t>37</w:t>
      </w:r>
      <w:r w:rsidRPr="000A75E8">
        <w:rPr>
          <w:b/>
        </w:rPr>
        <w:t xml:space="preserve">/2019. (VIII. 22.) BÖT. határozata </w:t>
      </w:r>
      <w:r w:rsidRPr="000A75E8">
        <w:rPr>
          <w:rFonts w:eastAsia="Calibri"/>
          <w:b/>
        </w:rPr>
        <w:t>a parlagfű elleni védelemmel kapcsolatosan</w:t>
      </w:r>
    </w:p>
    <w:p w:rsidR="005F05B7" w:rsidRDefault="005F05B7" w:rsidP="005F05B7">
      <w:pPr>
        <w:tabs>
          <w:tab w:val="left" w:pos="960"/>
        </w:tabs>
        <w:rPr>
          <w:rFonts w:eastAsia="Calibri"/>
          <w:b/>
        </w:rPr>
      </w:pPr>
    </w:p>
    <w:p w:rsidR="005F05B7" w:rsidRPr="000A75E8" w:rsidRDefault="005F05B7" w:rsidP="005F05B7">
      <w:pPr>
        <w:tabs>
          <w:tab w:val="left" w:pos="960"/>
        </w:tabs>
        <w:rPr>
          <w:rFonts w:eastAsia="Calibri"/>
          <w:b/>
        </w:rPr>
      </w:pPr>
      <w:r w:rsidRPr="000A75E8">
        <w:rPr>
          <w:rFonts w:eastAsia="Calibri"/>
          <w:b/>
        </w:rPr>
        <w:tab/>
      </w:r>
    </w:p>
    <w:p w:rsidR="005F05B7" w:rsidRPr="000A75E8" w:rsidRDefault="005F05B7" w:rsidP="005F05B7">
      <w:pPr>
        <w:jc w:val="both"/>
      </w:pPr>
      <w:r w:rsidRPr="000A75E8">
        <w:t>Budakörnyéki Önkormányzati Társulás Társulási Tanácsa felkéri az elnök asszony, hogy keresse meg Csenger-Zalán Zsolt országgyűlési képviselőt annak érdekében, hogy a parlagfű koncentráció határértéke kerüljön bele a katasztrófavédelemről szóló törvénybe és jogszabályokba, így biztosítva lehetőséget a parlagfű elleni vétkezésben.</w:t>
      </w:r>
    </w:p>
    <w:p w:rsidR="005F05B7" w:rsidRPr="000A75E8" w:rsidRDefault="005F05B7" w:rsidP="005F05B7"/>
    <w:p w:rsidR="005F05B7" w:rsidRPr="000A75E8" w:rsidRDefault="005F05B7" w:rsidP="005F05B7">
      <w:pPr>
        <w:rPr>
          <w:b/>
        </w:rPr>
      </w:pPr>
    </w:p>
    <w:p w:rsidR="005F05B7" w:rsidRPr="000A75E8" w:rsidRDefault="005F05B7" w:rsidP="005F05B7">
      <w:r w:rsidRPr="000A75E8">
        <w:rPr>
          <w:b/>
        </w:rPr>
        <w:t>Felelős</w:t>
      </w:r>
      <w:r w:rsidRPr="000A75E8">
        <w:t>:    dr. Győri Ottilia elnök</w:t>
      </w:r>
    </w:p>
    <w:p w:rsidR="005F05B7" w:rsidRPr="000A75E8" w:rsidRDefault="005F05B7" w:rsidP="005F05B7">
      <w:r w:rsidRPr="000A75E8">
        <w:rPr>
          <w:b/>
        </w:rPr>
        <w:t>Határidő</w:t>
      </w:r>
      <w:r w:rsidRPr="000A75E8">
        <w:t>: azonnal</w:t>
      </w: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2DE3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FC65-D8E0-466F-A4C2-7D7CA9CF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2019-10-16T10:06:00Z</dcterms:created>
  <dcterms:modified xsi:type="dcterms:W3CDTF">2019-10-18T09:49:00Z</dcterms:modified>
</cp:coreProperties>
</file>